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4A" w:rsidRDefault="0079124A" w:rsidP="0079124A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r>
        <w:rPr>
          <w:rFonts w:ascii="Americana BT" w:hAnsi="Americana BT"/>
          <w:i/>
          <w:sz w:val="44"/>
          <w:szCs w:val="44"/>
        </w:rPr>
        <w:t>Springfield Library</w:t>
      </w:r>
    </w:p>
    <w:p w:rsidR="0079124A" w:rsidRDefault="0079124A" w:rsidP="0079124A">
      <w:pPr>
        <w:pStyle w:val="Title"/>
        <w:jc w:val="center"/>
        <w:rPr>
          <w:rFonts w:ascii="Americana BT" w:hAnsi="Americana BT"/>
          <w:sz w:val="44"/>
          <w:szCs w:val="44"/>
        </w:rPr>
      </w:pPr>
      <w:r>
        <w:rPr>
          <w:rFonts w:ascii="Americana BT" w:hAnsi="Americana BT"/>
          <w:sz w:val="32"/>
          <w:szCs w:val="44"/>
        </w:rPr>
        <w:t>Manager’s Report</w:t>
      </w:r>
    </w:p>
    <w:p w:rsidR="0079124A" w:rsidRDefault="0079124A" w:rsidP="0079124A">
      <w:pPr>
        <w:spacing w:after="0" w:line="240" w:lineRule="auto"/>
        <w:jc w:val="center"/>
        <w:rPr>
          <w:rFonts w:ascii="Americana BT" w:hAnsi="Americana BT"/>
        </w:rPr>
      </w:pPr>
      <w:r>
        <w:rPr>
          <w:rFonts w:ascii="Americana BT" w:hAnsi="Americana BT"/>
        </w:rPr>
        <w:t>August 2021</w:t>
      </w:r>
    </w:p>
    <w:p w:rsidR="00BD1B12" w:rsidRDefault="001C456E">
      <w:pPr>
        <w:spacing w:after="0" w:line="240" w:lineRule="auto"/>
      </w:pPr>
      <w:r>
        <w:t xml:space="preserve">Presented to the Board of Directors by Hanna </w:t>
      </w:r>
      <w:proofErr w:type="spellStart"/>
      <w:r>
        <w:t>Conbeer</w:t>
      </w:r>
      <w:proofErr w:type="spellEnd"/>
      <w:r>
        <w:t>, Library Director</w:t>
      </w:r>
      <w:bookmarkStart w:id="0" w:name="_GoBack"/>
      <w:bookmarkEnd w:id="0"/>
    </w:p>
    <w:p w:rsidR="00BD1B12" w:rsidRDefault="001C456E">
      <w:pPr>
        <w:pStyle w:val="Heading3"/>
        <w:spacing w:before="0" w:line="240" w:lineRule="auto"/>
        <w:ind w:left="720"/>
      </w:pPr>
      <w:r>
        <w:t xml:space="preserve">Patron Statistics: Number of people who visited the library. </w:t>
      </w:r>
    </w:p>
    <w:tbl>
      <w:tblPr>
        <w:tblStyle w:val="af9"/>
        <w:tblW w:w="6707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1839"/>
        <w:gridCol w:w="1839"/>
        <w:gridCol w:w="1708"/>
      </w:tblGrid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Month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2019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2020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2021</w:t>
            </w:r>
          </w:p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January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515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296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24</w:t>
            </w:r>
          </w:p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February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126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46</w:t>
            </w:r>
          </w:p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March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332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119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42</w:t>
            </w:r>
          </w:p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April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394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52</w:t>
            </w:r>
          </w:p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May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334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88</w:t>
            </w:r>
          </w:p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June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398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188</w:t>
            </w:r>
          </w:p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July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606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203</w:t>
            </w:r>
          </w:p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August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397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134</w:t>
            </w:r>
          </w:p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September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October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326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November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293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  <w:tr w:rsidR="00BD1B12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December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?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</w:tbl>
    <w:p w:rsidR="00BD1B12" w:rsidRDefault="00BD1B12">
      <w:pPr>
        <w:spacing w:after="0" w:line="240" w:lineRule="auto"/>
      </w:pPr>
    </w:p>
    <w:p w:rsidR="00BD1B12" w:rsidRDefault="001C456E">
      <w:pPr>
        <w:pStyle w:val="Heading3"/>
        <w:spacing w:before="0" w:line="240" w:lineRule="auto"/>
        <w:ind w:left="720"/>
      </w:pPr>
      <w:r>
        <w:t xml:space="preserve">Circulation Statistics </w:t>
      </w:r>
    </w:p>
    <w:tbl>
      <w:tblPr>
        <w:tblStyle w:val="afa"/>
        <w:tblW w:w="820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845"/>
        <w:gridCol w:w="5040"/>
      </w:tblGrid>
      <w:tr w:rsidR="00BD1B12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Month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2020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2021</w:t>
            </w:r>
          </w:p>
        </w:tc>
      </w:tr>
      <w:tr w:rsidR="00BD1B12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January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102</w:t>
            </w:r>
          </w:p>
        </w:tc>
      </w:tr>
      <w:tr w:rsidR="00BD1B12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February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255</w:t>
            </w:r>
          </w:p>
        </w:tc>
      </w:tr>
      <w:tr w:rsidR="00BD1B12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March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267</w:t>
            </w:r>
          </w:p>
        </w:tc>
      </w:tr>
      <w:tr w:rsidR="00BD1B12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April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288</w:t>
            </w:r>
          </w:p>
        </w:tc>
      </w:tr>
      <w:tr w:rsidR="00BD1B12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May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203</w:t>
            </w:r>
          </w:p>
        </w:tc>
      </w:tr>
      <w:tr w:rsidR="00BD1B12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June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205</w:t>
            </w:r>
          </w:p>
        </w:tc>
      </w:tr>
      <w:tr w:rsidR="00BD1B12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July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304</w:t>
            </w:r>
          </w:p>
        </w:tc>
      </w:tr>
      <w:tr w:rsidR="00BD1B12">
        <w:trPr>
          <w:trHeight w:val="313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August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337</w:t>
            </w:r>
          </w:p>
        </w:tc>
      </w:tr>
      <w:tr w:rsidR="00BD1B12">
        <w:trPr>
          <w:trHeight w:val="358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September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  <w:tr w:rsidR="00BD1B12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October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60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  <w:tr w:rsidR="00BD1B12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November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23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  <w:tr w:rsidR="00BD1B12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December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</w:tbl>
    <w:p w:rsidR="00BD1B12" w:rsidRDefault="00BD1B12">
      <w:pPr>
        <w:spacing w:after="0" w:line="240" w:lineRule="auto"/>
      </w:pPr>
    </w:p>
    <w:p w:rsidR="00BD1B12" w:rsidRDefault="001C456E">
      <w:pPr>
        <w:pStyle w:val="Heading3"/>
        <w:spacing w:before="0" w:line="240" w:lineRule="auto"/>
        <w:ind w:left="720"/>
      </w:pPr>
      <w:r>
        <w:t xml:space="preserve">E-book Circulation Statistics </w:t>
      </w:r>
    </w:p>
    <w:tbl>
      <w:tblPr>
        <w:tblStyle w:val="afb"/>
        <w:tblW w:w="1010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1"/>
        <w:gridCol w:w="1261"/>
        <w:gridCol w:w="1537"/>
        <w:gridCol w:w="1536"/>
        <w:gridCol w:w="1536"/>
        <w:gridCol w:w="1426"/>
        <w:gridCol w:w="1426"/>
      </w:tblGrid>
      <w:tr w:rsidR="00BD1B12">
        <w:trPr>
          <w:trHeight w:val="282"/>
        </w:trPr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Month </w:t>
            </w: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pPr>
              <w:jc w:val="center"/>
            </w:pPr>
            <w:r>
              <w:t>2019</w:t>
            </w:r>
          </w:p>
        </w:tc>
        <w:tc>
          <w:tcPr>
            <w:tcW w:w="3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pPr>
              <w:jc w:val="center"/>
            </w:pPr>
            <w:r>
              <w:t>2020</w:t>
            </w:r>
          </w:p>
        </w:tc>
        <w:tc>
          <w:tcPr>
            <w:tcW w:w="2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pPr>
              <w:jc w:val="center"/>
            </w:pPr>
            <w:r>
              <w:t>2021</w:t>
            </w:r>
          </w:p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proofErr w:type="spellStart"/>
            <w:r>
              <w:t>Ebooks</w:t>
            </w:r>
            <w:proofErr w:type="spellEnd"/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Audiobooks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proofErr w:type="spellStart"/>
            <w:r>
              <w:t>Ebooks</w:t>
            </w:r>
            <w:proofErr w:type="spellEnd"/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Audiobooks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proofErr w:type="spellStart"/>
            <w:r>
              <w:t>Ebooks</w:t>
            </w:r>
            <w:proofErr w:type="spellEnd"/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Audiobooks</w:t>
            </w:r>
          </w:p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January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14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7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6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4</w:t>
            </w:r>
          </w:p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February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14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15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9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6</w:t>
            </w:r>
          </w:p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March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4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8</w:t>
            </w:r>
          </w:p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April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11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5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6</w:t>
            </w:r>
          </w:p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May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7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8</w:t>
            </w:r>
          </w:p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June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10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8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4</w:t>
            </w:r>
          </w:p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July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</w:t>
            </w:r>
          </w:p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August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</w:t>
            </w:r>
          </w:p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September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October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6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17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10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November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8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  <w:tr w:rsidR="00BD1B12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 xml:space="preserve">December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3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1C456E">
            <w:r>
              <w:t>22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B12" w:rsidRDefault="00BD1B12"/>
        </w:tc>
      </w:tr>
    </w:tbl>
    <w:p w:rsidR="00BD1B12" w:rsidRDefault="001C456E">
      <w:pPr>
        <w:pStyle w:val="Heading2"/>
        <w:spacing w:before="0" w:line="240" w:lineRule="auto"/>
      </w:pPr>
      <w:r>
        <w:lastRenderedPageBreak/>
        <w:t>Programming</w:t>
      </w:r>
    </w:p>
    <w:p w:rsidR="00BD1B12" w:rsidRDefault="001C456E">
      <w:pPr>
        <w:rPr>
          <w:b/>
        </w:rPr>
      </w:pPr>
      <w:r>
        <w:rPr>
          <w:b/>
        </w:rPr>
        <w:t xml:space="preserve">Little Library Learners Storytime: Thursdays at 10AM </w:t>
      </w:r>
    </w:p>
    <w:p w:rsidR="00BD1B12" w:rsidRDefault="001C456E">
      <w:r>
        <w:t xml:space="preserve">August had no participants for </w:t>
      </w:r>
      <w:proofErr w:type="spellStart"/>
      <w:r>
        <w:t>storytime</w:t>
      </w:r>
      <w:proofErr w:type="spellEnd"/>
      <w:r>
        <w:t xml:space="preserve">, but I am hopeful that after I begin advertising in the school, this will grow. </w:t>
      </w:r>
    </w:p>
    <w:p w:rsidR="00BD1B12" w:rsidRDefault="001C456E">
      <w:pPr>
        <w:rPr>
          <w:b/>
        </w:rPr>
      </w:pPr>
      <w:r>
        <w:rPr>
          <w:b/>
        </w:rPr>
        <w:t xml:space="preserve">August Programs: </w:t>
      </w:r>
    </w:p>
    <w:p w:rsidR="00BD1B12" w:rsidRDefault="001C456E">
      <w:pPr>
        <w:rPr>
          <w:b/>
        </w:rPr>
      </w:pPr>
      <w:r>
        <w:rPr>
          <w:b/>
        </w:rPr>
        <w:t xml:space="preserve">August 6: </w:t>
      </w:r>
      <w:r>
        <w:t>Writers Group Meeting:</w:t>
      </w:r>
      <w:r>
        <w:rPr>
          <w:b/>
        </w:rPr>
        <w:t xml:space="preserve"> 5 people </w:t>
      </w:r>
      <w:r>
        <w:rPr>
          <w:b/>
        </w:rPr>
        <w:t xml:space="preserve">attended, we had one new member who read. </w:t>
      </w:r>
    </w:p>
    <w:p w:rsidR="00BD1B12" w:rsidRDefault="001C456E">
      <w:pPr>
        <w:rPr>
          <w:b/>
        </w:rPr>
      </w:pPr>
      <w:r>
        <w:rPr>
          <w:b/>
        </w:rPr>
        <w:t>August 14:</w:t>
      </w:r>
      <w:r>
        <w:t xml:space="preserve"> Sea Turtle Program for Families: </w:t>
      </w:r>
      <w:r>
        <w:rPr>
          <w:b/>
        </w:rPr>
        <w:t xml:space="preserve">11 children and 5 adults attended this program. </w:t>
      </w:r>
    </w:p>
    <w:p w:rsidR="00BD1B12" w:rsidRDefault="001C456E">
      <w:pPr>
        <w:rPr>
          <w:b/>
        </w:rPr>
      </w:pPr>
      <w:r>
        <w:rPr>
          <w:b/>
        </w:rPr>
        <w:t xml:space="preserve">August 20: </w:t>
      </w:r>
      <w:r>
        <w:t xml:space="preserve">Book Club: </w:t>
      </w:r>
      <w:r>
        <w:rPr>
          <w:b/>
        </w:rPr>
        <w:t>9 attendees</w:t>
      </w:r>
    </w:p>
    <w:p w:rsidR="00BD1B12" w:rsidRDefault="001C456E">
      <w:pPr>
        <w:pStyle w:val="Heading2"/>
        <w:spacing w:before="0" w:line="240" w:lineRule="auto"/>
      </w:pPr>
      <w:bookmarkStart w:id="1" w:name="_heading=h.tkp8qeqrgx3n" w:colFirst="0" w:colLast="0"/>
      <w:bookmarkEnd w:id="1"/>
      <w:r>
        <w:t>Community Collaborations</w:t>
      </w:r>
    </w:p>
    <w:p w:rsidR="00BD1B12" w:rsidRDefault="001C456E">
      <w:r>
        <w:t xml:space="preserve">This month I spent organizing our Community Conversation about Broadband Internet on Wed Sept 29. I’ve invited Senator </w:t>
      </w:r>
      <w:proofErr w:type="spellStart"/>
      <w:r>
        <w:t>Oberacker</w:t>
      </w:r>
      <w:proofErr w:type="spellEnd"/>
      <w:r>
        <w:t xml:space="preserve">, Assemblyman Miller and Assemblyman </w:t>
      </w:r>
      <w:proofErr w:type="spellStart"/>
      <w:r>
        <w:t>Salka</w:t>
      </w:r>
      <w:proofErr w:type="spellEnd"/>
      <w:r>
        <w:t>, and they are each coming. I also invited Congressman Antonio Delgado and Representat</w:t>
      </w:r>
      <w:r>
        <w:t xml:space="preserve">ive Keith McCarty, who were unable to fit it into their schedules. </w:t>
      </w:r>
    </w:p>
    <w:p w:rsidR="00BD1B12" w:rsidRDefault="001C456E">
      <w:r>
        <w:t>I’ve begun emailing with Rachel and Dawn, the principal and librarian at the local elementary school. I will be able to go into the elementary school in September to present to the childre</w:t>
      </w:r>
      <w:r>
        <w:t xml:space="preserve">n, get children signed up for library cards, and promote our youth events. </w:t>
      </w:r>
    </w:p>
    <w:p w:rsidR="00BD1B12" w:rsidRDefault="001C456E">
      <w:r>
        <w:t xml:space="preserve">I began conversations with Colin </w:t>
      </w:r>
      <w:proofErr w:type="spellStart"/>
      <w:r>
        <w:t>Havener</w:t>
      </w:r>
      <w:proofErr w:type="spellEnd"/>
      <w:r>
        <w:t xml:space="preserve">, Events and Education Manager at Hyde Hall, on a joint virtual </w:t>
      </w:r>
      <w:proofErr w:type="spellStart"/>
      <w:r>
        <w:t>storytime</w:t>
      </w:r>
      <w:proofErr w:type="spellEnd"/>
      <w:r>
        <w:t xml:space="preserve"> program. We will begin filming in September. The </w:t>
      </w:r>
      <w:proofErr w:type="spellStart"/>
      <w:r>
        <w:t>storytime</w:t>
      </w:r>
      <w:proofErr w:type="spellEnd"/>
      <w:r>
        <w:t xml:space="preserve"> will be</w:t>
      </w:r>
      <w:r>
        <w:t xml:space="preserve"> filmed once a month. We are going to have a program starting in October where children can sit and listen to us while we read. Locals are encouraged to volunteer as readers. The </w:t>
      </w:r>
      <w:proofErr w:type="spellStart"/>
      <w:r>
        <w:t>storytime</w:t>
      </w:r>
      <w:proofErr w:type="spellEnd"/>
      <w:r>
        <w:t xml:space="preserve"> is “Springfield Reads”, and will be placed on </w:t>
      </w:r>
      <w:proofErr w:type="spellStart"/>
      <w:r>
        <w:t>Youtube</w:t>
      </w:r>
      <w:proofErr w:type="spellEnd"/>
      <w:r>
        <w:t xml:space="preserve"> for viewing. </w:t>
      </w:r>
      <w:r>
        <w:t xml:space="preserve">We are hoping to get people who run businesses or work in various industries (nurse, policeman, fireman, teacher, post office, etc.) to be readers. </w:t>
      </w:r>
    </w:p>
    <w:p w:rsidR="00BD1B12" w:rsidRDefault="001C456E">
      <w:pPr>
        <w:pStyle w:val="Heading2"/>
        <w:spacing w:line="240" w:lineRule="auto"/>
      </w:pPr>
      <w:bookmarkStart w:id="2" w:name="_heading=h.1ljzvtrzel8s" w:colFirst="0" w:colLast="0"/>
      <w:bookmarkEnd w:id="2"/>
      <w:r>
        <w:t xml:space="preserve">Fundraising and Grants </w:t>
      </w:r>
    </w:p>
    <w:p w:rsidR="00BD1B12" w:rsidRDefault="001C456E">
      <w:pPr>
        <w:pStyle w:val="Heading3"/>
        <w:spacing w:before="0" w:line="240" w:lineRule="auto"/>
      </w:pPr>
      <w:r>
        <w:t xml:space="preserve">Submitted: </w:t>
      </w:r>
    </w:p>
    <w:p w:rsidR="00BD1B12" w:rsidRDefault="001C456E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</w:t>
      </w:r>
      <w:r>
        <w:t>: Submitted for $1,500, f</w:t>
      </w:r>
      <w:r>
        <w:t xml:space="preserve">or a series of 4 programs in connection with the Springfield Historical Society for June to celebrate the library’s 125th anniversary. Received. </w:t>
      </w:r>
    </w:p>
    <w:p w:rsidR="00BD1B12" w:rsidRDefault="001C456E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 xml:space="preserve">Association of Rural and Small Libraries LTC Grant - </w:t>
      </w:r>
      <w:r>
        <w:t xml:space="preserve">$3,000 to host a conversation in our Town about updating </w:t>
      </w:r>
      <w:r>
        <w:t xml:space="preserve">our internet service or bringing in a Fiber company to accelerate internet speeds for residences and businesses.  Received. </w:t>
      </w:r>
    </w:p>
    <w:p w:rsidR="00BD1B12" w:rsidRDefault="001C456E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Otsego County COVID-19 Relief Fund - </w:t>
      </w:r>
      <w:r>
        <w:t>$2,549 for two new laptops for the public to use and a Zoom subscripti</w:t>
      </w:r>
      <w:r>
        <w:t xml:space="preserve">on. Received. </w:t>
      </w:r>
    </w:p>
    <w:p w:rsidR="00BD1B12" w:rsidRDefault="001C456E">
      <w:pPr>
        <w:numPr>
          <w:ilvl w:val="0"/>
          <w:numId w:val="1"/>
        </w:numPr>
        <w:spacing w:after="0" w:line="240" w:lineRule="auto"/>
      </w:pPr>
      <w:r>
        <w:rPr>
          <w:i/>
        </w:rPr>
        <w:t>Stewart's Holiday Match</w:t>
      </w:r>
      <w:r>
        <w:t xml:space="preserve"> - Submitted for $2,000. $1,000 was written for new children’s books to support the Amish outreach (and for all community families). $1,000 was written for the Summer Reading program. Received. </w:t>
      </w:r>
    </w:p>
    <w:p w:rsidR="00BD1B12" w:rsidRDefault="001C456E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WGY Christmas </w:t>
      </w:r>
      <w:proofErr w:type="gramStart"/>
      <w:r>
        <w:rPr>
          <w:i/>
        </w:rPr>
        <w:t>Wish</w:t>
      </w:r>
      <w:r>
        <w:t xml:space="preserve">  -</w:t>
      </w:r>
      <w:proofErr w:type="gramEnd"/>
      <w:r>
        <w:t xml:space="preserve"> S</w:t>
      </w:r>
      <w:r>
        <w:t xml:space="preserve">ubmitted for $2,000, half of which was for the Summer Reading program and half of which was for educational library programs in the future. </w:t>
      </w:r>
    </w:p>
    <w:p w:rsidR="00BD1B12" w:rsidRDefault="001C456E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Dollar General Summer Reading </w:t>
      </w:r>
      <w:r>
        <w:t xml:space="preserve">- $1,473 for Summer Reading, to tutor children in reading in order to increase their </w:t>
      </w:r>
      <w:r>
        <w:t xml:space="preserve">reading skills. Declined this year. </w:t>
      </w:r>
    </w:p>
    <w:p w:rsidR="00BD1B12" w:rsidRDefault="001C456E">
      <w:pPr>
        <w:pStyle w:val="Heading3"/>
        <w:spacing w:line="240" w:lineRule="auto"/>
      </w:pPr>
      <w:bookmarkStart w:id="3" w:name="_heading=h.6l5vkrdgr1pl" w:colFirst="0" w:colLast="0"/>
      <w:bookmarkEnd w:id="3"/>
      <w:r>
        <w:t xml:space="preserve">Accepted Grants: </w:t>
      </w:r>
    </w:p>
    <w:p w:rsidR="00BD1B12" w:rsidRDefault="001C456E">
      <w:pPr>
        <w:spacing w:after="0" w:line="240" w:lineRule="auto"/>
      </w:pPr>
      <w:r>
        <w:t xml:space="preserve">The Springfield Library was awarded the following: </w:t>
      </w:r>
    </w:p>
    <w:p w:rsidR="00BD1B12" w:rsidRDefault="001C456E">
      <w:pPr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Stewart’s Holiday Match Grant</w:t>
      </w:r>
      <w:r>
        <w:t xml:space="preserve">: </w:t>
      </w:r>
      <w:r>
        <w:rPr>
          <w:b/>
        </w:rPr>
        <w:t xml:space="preserve">$1,250 </w:t>
      </w:r>
    </w:p>
    <w:p w:rsidR="00BD1B12" w:rsidRDefault="001C456E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Association of Rural and Small Libraries LTC Grant</w:t>
      </w:r>
      <w:r>
        <w:t xml:space="preserve">: </w:t>
      </w:r>
      <w:r>
        <w:rPr>
          <w:b/>
        </w:rPr>
        <w:t>$3,000</w:t>
      </w:r>
    </w:p>
    <w:p w:rsidR="00BD1B12" w:rsidRDefault="001C456E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Community Foundation of Otsego County COVID-19 Relief Fund</w:t>
      </w:r>
      <w:r>
        <w:t>:</w:t>
      </w:r>
      <w:r>
        <w:rPr>
          <w:i/>
        </w:rPr>
        <w:t xml:space="preserve"> </w:t>
      </w:r>
      <w:r>
        <w:rPr>
          <w:b/>
        </w:rPr>
        <w:t>$2,600</w:t>
      </w:r>
    </w:p>
    <w:p w:rsidR="00BD1B12" w:rsidRDefault="001C456E">
      <w:pPr>
        <w:keepLines/>
        <w:numPr>
          <w:ilvl w:val="0"/>
          <w:numId w:val="2"/>
        </w:numPr>
        <w:spacing w:line="240" w:lineRule="auto"/>
        <w:rPr>
          <w:b/>
        </w:rPr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York: </w:t>
      </w:r>
      <w:r>
        <w:rPr>
          <w:b/>
        </w:rPr>
        <w:t>$1,500</w:t>
      </w:r>
      <w:r>
        <w:rPr>
          <w:i/>
        </w:rPr>
        <w:t xml:space="preserve"> </w:t>
      </w:r>
    </w:p>
    <w:p w:rsidR="00BD1B12" w:rsidRDefault="001C456E">
      <w:pPr>
        <w:keepLines/>
        <w:spacing w:line="240" w:lineRule="auto"/>
        <w:rPr>
          <w:b/>
        </w:rPr>
      </w:pPr>
      <w:r>
        <w:rPr>
          <w:b/>
        </w:rPr>
        <w:t>Total Fundraising Through Grants 2021: $8,350</w:t>
      </w:r>
    </w:p>
    <w:p w:rsidR="00BD1B12" w:rsidRDefault="001C456E">
      <w:pPr>
        <w:pStyle w:val="Heading3"/>
        <w:spacing w:line="240" w:lineRule="auto"/>
      </w:pPr>
      <w:bookmarkStart w:id="4" w:name="_heading=h.g4cldfiul34" w:colFirst="0" w:colLast="0"/>
      <w:bookmarkEnd w:id="4"/>
      <w:r>
        <w:t xml:space="preserve">Fundraiser activities: </w:t>
      </w:r>
    </w:p>
    <w:p w:rsidR="00BD1B12" w:rsidRDefault="001C456E">
      <w:r>
        <w:rPr>
          <w:b/>
        </w:rPr>
        <w:t xml:space="preserve">Open House Book Sale: $227 </w:t>
      </w:r>
    </w:p>
    <w:p w:rsidR="00BD1B12" w:rsidRDefault="001C456E">
      <w:pPr>
        <w:pStyle w:val="Heading2"/>
        <w:spacing w:line="240" w:lineRule="auto"/>
      </w:pPr>
      <w:bookmarkStart w:id="5" w:name="_heading=h.a1xuzogyvlim" w:colFirst="0" w:colLast="0"/>
      <w:bookmarkEnd w:id="5"/>
      <w:r>
        <w:lastRenderedPageBreak/>
        <w:t xml:space="preserve">Four County Library System Meetings: </w:t>
      </w:r>
    </w:p>
    <w:p w:rsidR="00BD1B12" w:rsidRDefault="001C456E">
      <w:pPr>
        <w:spacing w:after="0" w:line="240" w:lineRule="auto"/>
      </w:pPr>
      <w:bookmarkStart w:id="6" w:name="_heading=h.uufwskn3v32l" w:colFirst="0" w:colLast="0"/>
      <w:bookmarkEnd w:id="6"/>
      <w:r>
        <w:rPr>
          <w:i/>
        </w:rPr>
        <w:t xml:space="preserve">Directors Call August 26: </w:t>
      </w:r>
      <w:r>
        <w:t>Discussed mask requirements, construction aid deadlines, charge history for patrons, trustee training is in late September /early October, Great Give Back program through October, CARES Act ta</w:t>
      </w:r>
      <w:r>
        <w:t xml:space="preserve">blets coming soon, BCPL is selling discards with a local vendor and going fine free. </w:t>
      </w:r>
    </w:p>
    <w:p w:rsidR="00BD1B12" w:rsidRDefault="001C456E">
      <w:pPr>
        <w:spacing w:after="0" w:line="240" w:lineRule="auto"/>
      </w:pPr>
      <w:bookmarkStart w:id="7" w:name="_heading=h.ate85o97ulpa" w:colFirst="0" w:colLast="0"/>
      <w:bookmarkEnd w:id="7"/>
      <w:r>
        <w:rPr>
          <w:i/>
        </w:rPr>
        <w:t>Governing Council August:</w:t>
      </w:r>
      <w:r>
        <w:t xml:space="preserve"> Discussed CARES Act implementation, voted to put into effect charge history for patrons through their account on the website, reports will be au</w:t>
      </w:r>
      <w:r>
        <w:t xml:space="preserve">tomatically purged from now on after 3 months, brief cybersecurity discussion on requiring a change of password frequently and separate accounts for workflows. </w:t>
      </w:r>
    </w:p>
    <w:p w:rsidR="00BD1B12" w:rsidRDefault="001C456E">
      <w:pPr>
        <w:spacing w:after="0" w:line="240" w:lineRule="auto"/>
      </w:pPr>
      <w:bookmarkStart w:id="8" w:name="_heading=h.kmvucnz9ecpr" w:colFirst="0" w:colLast="0"/>
      <w:bookmarkEnd w:id="8"/>
      <w:r>
        <w:rPr>
          <w:i/>
        </w:rPr>
        <w:t>Sarah Reid, Youth Services 4CLS:</w:t>
      </w:r>
      <w:r>
        <w:t xml:space="preserve"> Sarah visited and we had a great chat about youth services, su</w:t>
      </w:r>
      <w:r>
        <w:t xml:space="preserve">mmer reading, our population and how to reach the kids. She showed me some available resources that 4cls has to check out. </w:t>
      </w:r>
    </w:p>
    <w:p w:rsidR="00BD1B12" w:rsidRDefault="00BD1B12">
      <w:pPr>
        <w:spacing w:after="0" w:line="240" w:lineRule="auto"/>
      </w:pPr>
    </w:p>
    <w:sectPr w:rsidR="00BD1B1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66D"/>
    <w:multiLevelType w:val="multilevel"/>
    <w:tmpl w:val="95F2F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570830"/>
    <w:multiLevelType w:val="multilevel"/>
    <w:tmpl w:val="A05A3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12"/>
    <w:rsid w:val="001C456E"/>
    <w:rsid w:val="0079124A"/>
    <w:rsid w:val="00B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295E"/>
  <w15:docId w15:val="{B491A84A-D568-443F-B329-76EBDE22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cOa/RDqGTJrn0Upqc3KHj4sIg==">AMUW2mXP08dAfH5piuq0KyhVoaPIhY3rP9e1oo7T4paVFc0o4KRYLt4oU6gRQCE9XQLs+tV1YcBo5BCYGFt8WyutdjCa0A3NCVnM2pRSteW2MA4Gi7y3sHB5ywXMEMb+OFanPKuS3cDT+60SSk+Ukf+8Wdv0+BW7LqXJdz+84bNvSZEH17pI/Y2JBpsY6HdolwbhG2NmmlfcpMqQAWy4uFqy6EdBaqgGaBAQ6MqWT9SxC27NFIGVPDAso5Bzb2LNxX82AZSaIrsvvvxSBf9SDr7DPMigpUH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2021-01-01T19:57:00Z</dcterms:created>
  <dcterms:modified xsi:type="dcterms:W3CDTF">2022-11-09T21:10:00Z</dcterms:modified>
</cp:coreProperties>
</file>