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43D" w:rsidRPr="0018443D" w:rsidRDefault="0018443D">
      <w:pPr>
        <w:rPr>
          <w:rFonts w:ascii="Arial" w:hAnsi="Arial" w:cs="Arial"/>
          <w:sz w:val="24"/>
          <w:szCs w:val="24"/>
        </w:rPr>
      </w:pPr>
      <w:r w:rsidRPr="0018443D">
        <w:rPr>
          <w:rFonts w:ascii="Arial" w:hAnsi="Arial" w:cs="Arial"/>
          <w:sz w:val="24"/>
          <w:szCs w:val="24"/>
        </w:rPr>
        <w:t xml:space="preserve">South New Berlin </w:t>
      </w:r>
      <w:r w:rsidR="002633F7">
        <w:rPr>
          <w:rFonts w:ascii="Arial" w:hAnsi="Arial" w:cs="Arial"/>
          <w:sz w:val="24"/>
          <w:szCs w:val="24"/>
        </w:rPr>
        <w:t xml:space="preserve">Free </w:t>
      </w:r>
      <w:r w:rsidRPr="0018443D">
        <w:rPr>
          <w:rFonts w:ascii="Arial" w:hAnsi="Arial" w:cs="Arial"/>
          <w:sz w:val="24"/>
          <w:szCs w:val="24"/>
        </w:rPr>
        <w:t>Library</w:t>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t>Purchasing Policy</w:t>
      </w:r>
      <w:r w:rsidR="00B65C2B">
        <w:rPr>
          <w:rFonts w:ascii="Arial" w:hAnsi="Arial" w:cs="Arial"/>
          <w:sz w:val="24"/>
          <w:szCs w:val="24"/>
        </w:rPr>
        <w:t xml:space="preserve"> </w:t>
      </w:r>
      <w:bookmarkStart w:id="0" w:name="_GoBack"/>
      <w:bookmarkEnd w:id="0"/>
      <w:r w:rsidRPr="0018443D">
        <w:rPr>
          <w:rFonts w:ascii="Arial" w:hAnsi="Arial" w:cs="Arial"/>
          <w:sz w:val="24"/>
          <w:szCs w:val="24"/>
        </w:rPr>
        <w:t>Adopted</w:t>
      </w:r>
      <w:r>
        <w:rPr>
          <w:rFonts w:ascii="Arial" w:hAnsi="Arial" w:cs="Arial"/>
          <w:sz w:val="24"/>
          <w:szCs w:val="24"/>
        </w:rPr>
        <w:t>:</w:t>
      </w:r>
      <w:r w:rsidRPr="0018443D">
        <w:rPr>
          <w:rFonts w:ascii="Arial" w:hAnsi="Arial" w:cs="Arial"/>
          <w:sz w:val="24"/>
          <w:szCs w:val="24"/>
        </w:rPr>
        <w:t xml:space="preserve"> February 14, 2019</w:t>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r>
      <w:r w:rsidRPr="0018443D">
        <w:rPr>
          <w:rFonts w:ascii="Arial" w:hAnsi="Arial" w:cs="Arial"/>
          <w:sz w:val="24"/>
          <w:szCs w:val="24"/>
        </w:rPr>
        <w:tab/>
        <w:t>Page 1 of 2</w:t>
      </w:r>
    </w:p>
    <w:p w:rsidR="0018443D" w:rsidRPr="0018443D" w:rsidRDefault="0018443D" w:rsidP="0018443D">
      <w:pPr>
        <w:keepNext/>
        <w:spacing w:after="0" w:line="240" w:lineRule="auto"/>
        <w:jc w:val="both"/>
        <w:outlineLvl w:val="1"/>
        <w:rPr>
          <w:rFonts w:ascii="Times New Roman" w:eastAsia="Times New Roman" w:hAnsi="Times New Roman" w:cs="Times New Roman"/>
          <w:sz w:val="24"/>
          <w:szCs w:val="24"/>
          <w:u w:val="single"/>
        </w:rPr>
      </w:pPr>
      <w:r w:rsidRPr="0018443D">
        <w:rPr>
          <w:rFonts w:ascii="Times New Roman" w:eastAsia="Times New Roman" w:hAnsi="Times New Roman" w:cs="Times New Roman"/>
          <w:sz w:val="24"/>
          <w:szCs w:val="24"/>
          <w:u w:val="single"/>
        </w:rPr>
        <w:t>Introduction</w:t>
      </w:r>
    </w:p>
    <w:p w:rsidR="0018443D" w:rsidRPr="0018443D" w:rsidRDefault="0018443D" w:rsidP="0018443D">
      <w:pPr>
        <w:spacing w:after="0" w:line="240" w:lineRule="auto"/>
        <w:rPr>
          <w:rFonts w:ascii="Times New Roman" w:eastAsia="Times New Roman" w:hAnsi="Times New Roman" w:cs="Arial"/>
          <w:sz w:val="24"/>
          <w:szCs w:val="24"/>
        </w:rPr>
      </w:pPr>
    </w:p>
    <w:p w:rsidR="0018443D" w:rsidRPr="0018443D" w:rsidRDefault="0018443D" w:rsidP="0018443D">
      <w:p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color w:val="000000"/>
          <w:sz w:val="24"/>
          <w:szCs w:val="24"/>
        </w:rPr>
        <w:t xml:space="preserve">Effective and efficient use of funds provided through taxes is essential in the administration of a public entity such as </w:t>
      </w:r>
      <w:r w:rsidR="00940367">
        <w:rPr>
          <w:rFonts w:ascii="Times New Roman" w:eastAsia="Times New Roman" w:hAnsi="Times New Roman" w:cs="Times New Roman"/>
          <w:color w:val="000000"/>
          <w:sz w:val="24"/>
          <w:szCs w:val="24"/>
        </w:rPr>
        <w:t>South New Berlin Free</w:t>
      </w:r>
      <w:r w:rsidRPr="0018443D">
        <w:rPr>
          <w:rFonts w:ascii="Times New Roman" w:eastAsia="Times New Roman" w:hAnsi="Times New Roman" w:cs="Times New Roman"/>
          <w:color w:val="000000"/>
          <w:sz w:val="24"/>
          <w:szCs w:val="24"/>
        </w:rPr>
        <w:t xml:space="preserve"> Library.  </w:t>
      </w:r>
      <w:r w:rsidRPr="0018443D">
        <w:rPr>
          <w:rFonts w:ascii="Times New Roman" w:eastAsia="Times New Roman" w:hAnsi="Times New Roman" w:cs="Times New Roman"/>
          <w:sz w:val="24"/>
          <w:szCs w:val="24"/>
        </w:rPr>
        <w:t xml:space="preserve">This purchasing policy applies to all materials, equipment, supplies and services for use by the Library.  It blends efficient business practices and governing </w:t>
      </w:r>
      <w:r w:rsidRPr="002633F7">
        <w:rPr>
          <w:rFonts w:ascii="Times New Roman" w:eastAsia="Times New Roman" w:hAnsi="Times New Roman" w:cs="Times New Roman"/>
          <w:sz w:val="24"/>
          <w:szCs w:val="24"/>
        </w:rPr>
        <w:t>policies and</w:t>
      </w:r>
      <w:r w:rsidRPr="0018443D">
        <w:rPr>
          <w:rFonts w:ascii="Times New Roman" w:eastAsia="Times New Roman" w:hAnsi="Times New Roman" w:cs="Times New Roman"/>
          <w:sz w:val="24"/>
          <w:szCs w:val="24"/>
        </w:rPr>
        <w:t xml:space="preserve"> is intended to satisfy federal and state operating and audit requirements.</w:t>
      </w:r>
    </w:p>
    <w:p w:rsidR="0018443D" w:rsidRPr="0018443D" w:rsidRDefault="0018443D" w:rsidP="0018443D">
      <w:pPr>
        <w:spacing w:after="0" w:line="240" w:lineRule="auto"/>
        <w:jc w:val="both"/>
        <w:rPr>
          <w:rFonts w:ascii="Times New Roman" w:eastAsia="Times New Roman" w:hAnsi="Times New Roman" w:cs="Times New Roman"/>
          <w:sz w:val="24"/>
          <w:szCs w:val="24"/>
        </w:rPr>
      </w:pPr>
    </w:p>
    <w:p w:rsidR="0018443D" w:rsidRPr="0018443D" w:rsidRDefault="0018443D" w:rsidP="0018443D">
      <w:pPr>
        <w:spacing w:after="0" w:line="240" w:lineRule="auto"/>
        <w:jc w:val="both"/>
        <w:rPr>
          <w:rFonts w:ascii="Times New Roman" w:eastAsia="Times New Roman" w:hAnsi="Times New Roman" w:cs="Times New Roman"/>
          <w:sz w:val="24"/>
          <w:szCs w:val="24"/>
          <w:u w:val="single"/>
        </w:rPr>
      </w:pPr>
      <w:r w:rsidRPr="0018443D">
        <w:rPr>
          <w:rFonts w:ascii="Times New Roman" w:eastAsia="Times New Roman" w:hAnsi="Times New Roman" w:cs="Times New Roman"/>
          <w:sz w:val="24"/>
          <w:szCs w:val="24"/>
          <w:u w:val="single"/>
        </w:rPr>
        <w:t>Polic</w:t>
      </w:r>
      <w:r w:rsidR="00817823">
        <w:rPr>
          <w:rFonts w:ascii="Times New Roman" w:eastAsia="Times New Roman" w:hAnsi="Times New Roman" w:cs="Times New Roman"/>
          <w:sz w:val="24"/>
          <w:szCs w:val="24"/>
          <w:u w:val="single"/>
        </w:rPr>
        <w:t>y</w:t>
      </w:r>
    </w:p>
    <w:p w:rsidR="0018443D" w:rsidRPr="0018443D" w:rsidRDefault="0018443D" w:rsidP="0018443D">
      <w:pPr>
        <w:numPr>
          <w:ilvl w:val="0"/>
          <w:numId w:val="1"/>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The Library Director is authorized by the Board of Trustees to procure all needed equipment and supplies, within the restrictions of the budget.  Invoices will be presented at the following Board meeting for approval and entry into the accounting system.</w:t>
      </w:r>
    </w:p>
    <w:p w:rsidR="0018443D" w:rsidRPr="0018443D" w:rsidRDefault="0018443D" w:rsidP="0018443D">
      <w:pPr>
        <w:spacing w:after="0" w:line="240" w:lineRule="auto"/>
        <w:jc w:val="both"/>
        <w:rPr>
          <w:rFonts w:ascii="Times New Roman" w:eastAsia="Times New Roman" w:hAnsi="Times New Roman" w:cs="Times New Roman"/>
          <w:sz w:val="24"/>
          <w:szCs w:val="24"/>
        </w:rPr>
      </w:pPr>
    </w:p>
    <w:p w:rsidR="0018443D" w:rsidRPr="0018443D" w:rsidRDefault="0018443D" w:rsidP="0018443D">
      <w:pPr>
        <w:numPr>
          <w:ilvl w:val="0"/>
          <w:numId w:val="1"/>
        </w:numPr>
        <w:spacing w:after="0" w:line="240" w:lineRule="auto"/>
        <w:jc w:val="both"/>
        <w:rPr>
          <w:rFonts w:ascii="Times New Roman" w:eastAsia="Times New Roman" w:hAnsi="Times New Roman" w:cs="Arial"/>
          <w:sz w:val="24"/>
          <w:szCs w:val="24"/>
        </w:rPr>
      </w:pPr>
      <w:r w:rsidRPr="0018443D">
        <w:rPr>
          <w:rFonts w:ascii="Times New Roman" w:eastAsia="Times New Roman" w:hAnsi="Times New Roman" w:cs="Times New Roman"/>
          <w:sz w:val="24"/>
          <w:szCs w:val="24"/>
        </w:rPr>
        <w:t xml:space="preserve">Petty cash is used to pay for customary library expenses up to $50.00. Examples may include ice melt, snacks for movie night, decorations, DVDs, etc. This list is not </w:t>
      </w:r>
      <w:r w:rsidRPr="002633F7">
        <w:rPr>
          <w:rFonts w:ascii="Times New Roman" w:eastAsia="Times New Roman" w:hAnsi="Times New Roman" w:cs="Times New Roman"/>
          <w:sz w:val="24"/>
          <w:szCs w:val="24"/>
        </w:rPr>
        <w:t>limited to those examples cited</w:t>
      </w:r>
      <w:r w:rsidRPr="0018443D">
        <w:rPr>
          <w:rFonts w:ascii="Times New Roman" w:eastAsia="Times New Roman" w:hAnsi="Times New Roman" w:cs="Times New Roman"/>
          <w:sz w:val="24"/>
          <w:szCs w:val="24"/>
        </w:rPr>
        <w:t>. Petty Cash documentation will include the following details:</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Date</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Name of employee to be reimbursed</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Amount</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Details of expense and budget line</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Copy of receipt</w:t>
      </w:r>
    </w:p>
    <w:p w:rsidR="0018443D" w:rsidRPr="0018443D" w:rsidRDefault="0018443D" w:rsidP="0018443D">
      <w:pPr>
        <w:numPr>
          <w:ilvl w:val="0"/>
          <w:numId w:val="2"/>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Signature of Library Director</w:t>
      </w:r>
    </w:p>
    <w:p w:rsidR="0018443D" w:rsidRPr="0018443D" w:rsidRDefault="0018443D" w:rsidP="0018443D">
      <w:pPr>
        <w:numPr>
          <w:ilvl w:val="0"/>
          <w:numId w:val="1"/>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Single items over $</w:t>
      </w:r>
      <w:r w:rsidR="003F6F14">
        <w:rPr>
          <w:rFonts w:ascii="Times New Roman" w:eastAsia="Times New Roman" w:hAnsi="Times New Roman" w:cs="Times New Roman"/>
          <w:sz w:val="24"/>
          <w:szCs w:val="24"/>
        </w:rPr>
        <w:t>2</w:t>
      </w:r>
      <w:r w:rsidRPr="0018443D">
        <w:rPr>
          <w:rFonts w:ascii="Times New Roman" w:eastAsia="Times New Roman" w:hAnsi="Times New Roman" w:cs="Times New Roman"/>
          <w:sz w:val="24"/>
          <w:szCs w:val="24"/>
        </w:rPr>
        <w:t>00.00 must be Board-approved by vote at a board meeting, regardless of whether these items have been included in the approved budget. The Board may request additional quotes.</w:t>
      </w:r>
    </w:p>
    <w:p w:rsidR="0018443D" w:rsidRPr="0018443D" w:rsidRDefault="0018443D" w:rsidP="0018443D">
      <w:pPr>
        <w:spacing w:after="0" w:line="240" w:lineRule="auto"/>
        <w:jc w:val="both"/>
        <w:rPr>
          <w:rFonts w:ascii="Times New Roman" w:eastAsia="Times New Roman" w:hAnsi="Times New Roman" w:cs="Times New Roman"/>
          <w:sz w:val="24"/>
          <w:szCs w:val="24"/>
        </w:rPr>
      </w:pPr>
    </w:p>
    <w:p w:rsidR="0018443D" w:rsidRPr="0018443D" w:rsidRDefault="0018443D" w:rsidP="0018443D">
      <w:pPr>
        <w:numPr>
          <w:ilvl w:val="0"/>
          <w:numId w:val="1"/>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All purchases over $20,000, and public works contracts over $35,000 should be put out to bid in the local print media and require three written, sealed bids.  Sealed bids for these items shall remain sealed and be opened only by the Board of Trustees.  Contracts will be awarded only upon approval of the Board of Trustees.</w:t>
      </w:r>
    </w:p>
    <w:p w:rsidR="0018443D" w:rsidRPr="0018443D" w:rsidRDefault="0018443D" w:rsidP="0018443D">
      <w:pPr>
        <w:spacing w:after="0" w:line="240" w:lineRule="auto"/>
        <w:ind w:left="720"/>
        <w:rPr>
          <w:rFonts w:ascii="Times New Roman" w:eastAsia="Times New Roman" w:hAnsi="Times New Roman" w:cs="Arial"/>
          <w:sz w:val="24"/>
          <w:szCs w:val="24"/>
        </w:rPr>
      </w:pPr>
    </w:p>
    <w:p w:rsidR="0018443D" w:rsidRPr="0018443D" w:rsidRDefault="0018443D" w:rsidP="0018443D">
      <w:pPr>
        <w:numPr>
          <w:ilvl w:val="0"/>
          <w:numId w:val="1"/>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Surplus and second-hand items, including supplies, materials or equipment may be purchased without competitive bidding from federal and state government, or from any political subdivision or district, upon approval of the Board of Trustees.</w:t>
      </w:r>
    </w:p>
    <w:p w:rsidR="0018443D" w:rsidRPr="0018443D" w:rsidRDefault="0018443D" w:rsidP="0018443D">
      <w:pPr>
        <w:spacing w:after="0" w:line="240" w:lineRule="auto"/>
        <w:ind w:left="360"/>
        <w:jc w:val="both"/>
        <w:rPr>
          <w:rFonts w:ascii="Times New Roman" w:eastAsia="Times New Roman" w:hAnsi="Times New Roman" w:cs="Times New Roman"/>
          <w:sz w:val="24"/>
          <w:szCs w:val="24"/>
        </w:rPr>
      </w:pPr>
    </w:p>
    <w:p w:rsidR="0018443D" w:rsidRDefault="0018443D" w:rsidP="0018443D">
      <w:pPr>
        <w:numPr>
          <w:ilvl w:val="0"/>
          <w:numId w:val="1"/>
        </w:numPr>
        <w:spacing w:after="0" w:line="240" w:lineRule="auto"/>
        <w:jc w:val="both"/>
        <w:rPr>
          <w:rFonts w:ascii="Times New Roman" w:eastAsia="Times New Roman" w:hAnsi="Times New Roman" w:cs="Times New Roman"/>
          <w:sz w:val="24"/>
          <w:szCs w:val="24"/>
        </w:rPr>
      </w:pPr>
      <w:r w:rsidRPr="0018443D">
        <w:rPr>
          <w:rFonts w:ascii="Times New Roman" w:eastAsia="Times New Roman" w:hAnsi="Times New Roman" w:cs="Times New Roman"/>
          <w:sz w:val="24"/>
          <w:szCs w:val="24"/>
        </w:rPr>
        <w:t>In case of a public emergency resulting from an accident or other unforeseen occurrence, whereby circumstances affecting buildings, public property, or the life, health or safety of employees or the general public require immediate action which cannot await competitive bidding, contracts for work or the purchase of supplies, materials or equipment may be awarded with approval from the Board of Trustees.</w:t>
      </w:r>
      <w:r w:rsidR="00817823">
        <w:rPr>
          <w:rFonts w:ascii="Times New Roman" w:eastAsia="Times New Roman" w:hAnsi="Times New Roman" w:cs="Times New Roman"/>
          <w:sz w:val="24"/>
          <w:szCs w:val="24"/>
        </w:rPr>
        <w:t xml:space="preserve">                                                          </w:t>
      </w:r>
    </w:p>
    <w:p w:rsidR="00817823" w:rsidRPr="002633F7" w:rsidRDefault="00817823" w:rsidP="002633F7">
      <w:pPr>
        <w:spacing w:after="0" w:line="240" w:lineRule="auto"/>
        <w:jc w:val="both"/>
        <w:rPr>
          <w:rFonts w:ascii="Times New Roman" w:hAnsi="Times New Roman"/>
          <w:szCs w:val="24"/>
        </w:rPr>
      </w:pPr>
    </w:p>
    <w:p w:rsidR="00940367" w:rsidRDefault="00940367" w:rsidP="00940367">
      <w:pPr>
        <w:spacing w:after="0" w:line="240" w:lineRule="auto"/>
        <w:jc w:val="both"/>
        <w:rPr>
          <w:rFonts w:ascii="Times New Roman" w:hAnsi="Times New Roman"/>
          <w:szCs w:val="24"/>
        </w:rPr>
      </w:pPr>
      <w:r>
        <w:rPr>
          <w:rFonts w:ascii="Times New Roman" w:hAnsi="Times New Roman"/>
          <w:sz w:val="24"/>
          <w:szCs w:val="24"/>
        </w:rPr>
        <w:t xml:space="preserve">                                                                                                                                                           </w:t>
      </w:r>
      <w:r w:rsidRPr="002633F7">
        <w:rPr>
          <w:rFonts w:ascii="Times New Roman" w:hAnsi="Times New Roman"/>
          <w:sz w:val="24"/>
          <w:szCs w:val="24"/>
        </w:rPr>
        <w:t>Trustee Initials: ____</w:t>
      </w:r>
      <w:proofErr w:type="gramStart"/>
      <w:r w:rsidRPr="002633F7">
        <w:rPr>
          <w:rFonts w:ascii="Times New Roman" w:hAnsi="Times New Roman"/>
          <w:sz w:val="24"/>
          <w:szCs w:val="24"/>
        </w:rPr>
        <w:t>_  _</w:t>
      </w:r>
      <w:proofErr w:type="gramEnd"/>
      <w:r w:rsidRPr="002633F7">
        <w:rPr>
          <w:rFonts w:ascii="Times New Roman" w:hAnsi="Times New Roman"/>
          <w:sz w:val="24"/>
          <w:szCs w:val="24"/>
        </w:rPr>
        <w:t xml:space="preserve">____  _____  _____  _____  _____  _____ </w:t>
      </w:r>
      <w:r>
        <w:rPr>
          <w:rFonts w:ascii="Times New Roman" w:hAnsi="Times New Roman"/>
          <w:sz w:val="24"/>
          <w:szCs w:val="24"/>
        </w:rPr>
        <w:t xml:space="preserve">   Date: ________________</w:t>
      </w:r>
      <w:r w:rsidRPr="002633F7">
        <w:rPr>
          <w:rFonts w:ascii="Times New Roman" w:hAnsi="Times New Roman"/>
          <w:sz w:val="24"/>
          <w:szCs w:val="24"/>
        </w:rPr>
        <w:t xml:space="preserve">   </w:t>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 w:val="24"/>
          <w:szCs w:val="24"/>
        </w:rPr>
        <w:tab/>
      </w:r>
      <w:r w:rsidRPr="002633F7">
        <w:rPr>
          <w:rFonts w:ascii="Times New Roman" w:hAnsi="Times New Roman"/>
          <w:szCs w:val="24"/>
        </w:rPr>
        <w:tab/>
      </w:r>
    </w:p>
    <w:p w:rsidR="002633F7" w:rsidRDefault="002633F7" w:rsidP="002633F7">
      <w:pPr>
        <w:pStyle w:val="BodyText2"/>
        <w:jc w:val="both"/>
      </w:pPr>
      <w:r>
        <w:lastRenderedPageBreak/>
        <w:t>South New Berlin Free Library</w:t>
      </w:r>
      <w:r>
        <w:tab/>
      </w:r>
      <w:r>
        <w:tab/>
      </w:r>
      <w:r>
        <w:tab/>
      </w:r>
      <w:r>
        <w:tab/>
      </w:r>
      <w:r>
        <w:tab/>
      </w:r>
      <w:r>
        <w:tab/>
        <w:t>Purchasing Policy</w:t>
      </w:r>
    </w:p>
    <w:p w:rsidR="002633F7" w:rsidRDefault="002633F7" w:rsidP="002633F7">
      <w:pPr>
        <w:pStyle w:val="BodyText2"/>
        <w:jc w:val="both"/>
      </w:pPr>
      <w:r>
        <w:t>Adopted: February 14, 2019</w:t>
      </w:r>
      <w:r>
        <w:tab/>
      </w:r>
      <w:r>
        <w:tab/>
      </w:r>
      <w:r>
        <w:tab/>
      </w:r>
      <w:r>
        <w:tab/>
      </w:r>
      <w:r>
        <w:tab/>
      </w:r>
      <w:r>
        <w:tab/>
        <w:t>Page 2 of 2</w:t>
      </w:r>
    </w:p>
    <w:p w:rsidR="002633F7" w:rsidRPr="002633F7" w:rsidRDefault="002633F7" w:rsidP="002633F7">
      <w:pPr>
        <w:pStyle w:val="ListParagraph"/>
        <w:spacing w:after="0" w:line="240" w:lineRule="auto"/>
        <w:jc w:val="both"/>
        <w:rPr>
          <w:rFonts w:ascii="Times New Roman" w:eastAsia="Times New Roman" w:hAnsi="Times New Roman" w:cs="Times New Roman"/>
          <w:sz w:val="24"/>
          <w:szCs w:val="24"/>
        </w:rPr>
      </w:pPr>
    </w:p>
    <w:p w:rsidR="0018443D" w:rsidRPr="0018443D" w:rsidRDefault="0018443D" w:rsidP="0018443D">
      <w:pPr>
        <w:spacing w:after="0" w:line="240" w:lineRule="auto"/>
        <w:ind w:left="720"/>
        <w:rPr>
          <w:rFonts w:ascii="Times New Roman" w:eastAsia="Times New Roman" w:hAnsi="Times New Roman" w:cs="Arial"/>
          <w:sz w:val="24"/>
          <w:szCs w:val="24"/>
        </w:rPr>
      </w:pPr>
    </w:p>
    <w:p w:rsidR="0018443D" w:rsidRPr="002633F7" w:rsidRDefault="0018443D" w:rsidP="0018443D">
      <w:pPr>
        <w:numPr>
          <w:ilvl w:val="0"/>
          <w:numId w:val="1"/>
        </w:numPr>
        <w:spacing w:after="0" w:line="240" w:lineRule="auto"/>
        <w:jc w:val="both"/>
        <w:rPr>
          <w:rFonts w:ascii="Times New Roman" w:hAnsi="Times New Roman"/>
          <w:sz w:val="24"/>
          <w:szCs w:val="24"/>
        </w:rPr>
      </w:pPr>
      <w:r w:rsidRPr="0018443D">
        <w:rPr>
          <w:rFonts w:ascii="Times New Roman" w:eastAsia="Times New Roman" w:hAnsi="Times New Roman" w:cs="Times New Roman"/>
          <w:sz w:val="24"/>
          <w:szCs w:val="24"/>
        </w:rPr>
        <w:t xml:space="preserve">The purchasing procedures employed shall comply with all applicable laws and regulations of the </w:t>
      </w:r>
      <w:r w:rsidRPr="002633F7">
        <w:rPr>
          <w:rFonts w:ascii="Times New Roman" w:eastAsia="Times New Roman" w:hAnsi="Times New Roman" w:cs="Times New Roman"/>
          <w:sz w:val="24"/>
          <w:szCs w:val="24"/>
        </w:rPr>
        <w:t xml:space="preserve">New York </w:t>
      </w:r>
      <w:r w:rsidRPr="0018443D">
        <w:rPr>
          <w:rFonts w:ascii="Times New Roman" w:eastAsia="Times New Roman" w:hAnsi="Times New Roman" w:cs="Times New Roman"/>
          <w:sz w:val="24"/>
          <w:szCs w:val="24"/>
        </w:rPr>
        <w:t>State Education Department.</w:t>
      </w:r>
    </w:p>
    <w:p w:rsidR="002633F7" w:rsidRPr="002633F7" w:rsidRDefault="002633F7" w:rsidP="002633F7">
      <w:pPr>
        <w:spacing w:after="0" w:line="240" w:lineRule="auto"/>
        <w:jc w:val="both"/>
        <w:rPr>
          <w:rFonts w:ascii="Times New Roman" w:hAnsi="Times New Roman"/>
          <w:sz w:val="24"/>
          <w:szCs w:val="24"/>
        </w:rPr>
      </w:pPr>
    </w:p>
    <w:p w:rsidR="002633F7" w:rsidRPr="002633F7" w:rsidRDefault="0018443D" w:rsidP="002633F7">
      <w:pPr>
        <w:numPr>
          <w:ilvl w:val="0"/>
          <w:numId w:val="1"/>
        </w:numPr>
        <w:spacing w:after="0" w:line="240" w:lineRule="auto"/>
        <w:jc w:val="both"/>
        <w:rPr>
          <w:rFonts w:ascii="Times New Roman" w:eastAsia="Times New Roman" w:hAnsi="Times New Roman" w:cs="Times New Roman"/>
          <w:sz w:val="24"/>
          <w:szCs w:val="24"/>
        </w:rPr>
      </w:pPr>
      <w:r w:rsidRPr="002633F7">
        <w:rPr>
          <w:rFonts w:ascii="Times New Roman" w:hAnsi="Times New Roman"/>
          <w:sz w:val="24"/>
          <w:szCs w:val="24"/>
        </w:rPr>
        <w:t xml:space="preserve">No Board member, officer or employee of this library, or their families, shall be interested financially in any contract </w:t>
      </w:r>
      <w:proofErr w:type="gramStart"/>
      <w:r w:rsidRPr="002633F7">
        <w:rPr>
          <w:rFonts w:ascii="Times New Roman" w:hAnsi="Times New Roman"/>
          <w:sz w:val="24"/>
          <w:szCs w:val="24"/>
        </w:rPr>
        <w:t>entered into</w:t>
      </w:r>
      <w:proofErr w:type="gramEnd"/>
      <w:r w:rsidRPr="002633F7">
        <w:rPr>
          <w:rFonts w:ascii="Times New Roman" w:hAnsi="Times New Roman"/>
          <w:sz w:val="24"/>
          <w:szCs w:val="24"/>
        </w:rPr>
        <w:t xml:space="preserve"> by the Board. </w:t>
      </w:r>
      <w:r w:rsidRPr="002633F7">
        <w:rPr>
          <w:rFonts w:ascii="Times New Roman" w:hAnsi="Times New Roman"/>
          <w:sz w:val="24"/>
          <w:szCs w:val="24"/>
          <w:u w:val="single"/>
        </w:rPr>
        <w:t xml:space="preserve">Financial interest shall mean ownership of, director or trustee of, or investor in a business, but shall not include an hourly or salaried employee unless such employee would derive a bonus from the proposed purchase. </w:t>
      </w:r>
      <w:r w:rsidRPr="002633F7">
        <w:rPr>
          <w:rFonts w:ascii="Times New Roman" w:hAnsi="Times New Roman"/>
          <w:sz w:val="24"/>
          <w:szCs w:val="24"/>
        </w:rPr>
        <w:t xml:space="preserve"> </w:t>
      </w:r>
    </w:p>
    <w:p w:rsidR="002633F7" w:rsidRPr="002633F7" w:rsidRDefault="002633F7" w:rsidP="002633F7">
      <w:pPr>
        <w:pStyle w:val="BodyText2"/>
        <w:ind w:left="720"/>
        <w:jc w:val="both"/>
        <w:rPr>
          <w:szCs w:val="24"/>
        </w:rPr>
      </w:pPr>
    </w:p>
    <w:p w:rsidR="002633F7" w:rsidRPr="002633F7" w:rsidRDefault="002633F7" w:rsidP="002633F7">
      <w:pPr>
        <w:numPr>
          <w:ilvl w:val="0"/>
          <w:numId w:val="1"/>
        </w:numPr>
        <w:spacing w:after="0" w:line="240" w:lineRule="auto"/>
        <w:jc w:val="both"/>
        <w:rPr>
          <w:rFonts w:ascii="Times New Roman" w:eastAsia="Times New Roman" w:hAnsi="Times New Roman" w:cs="Times New Roman"/>
          <w:sz w:val="24"/>
          <w:szCs w:val="24"/>
        </w:rPr>
      </w:pPr>
      <w:r w:rsidRPr="002633F7">
        <w:rPr>
          <w:rFonts w:ascii="Times New Roman" w:hAnsi="Times New Roman"/>
          <w:sz w:val="24"/>
          <w:szCs w:val="24"/>
        </w:rPr>
        <w:t>Competitive bidding is not required for the procurement of professional services which involve specialized skill, training and expertise, or the use of professional judgement. The Board of Trustees will make the final decision as to acceptance of a provider</w:t>
      </w:r>
      <w:r>
        <w:rPr>
          <w:rFonts w:ascii="Times New Roman" w:hAnsi="Times New Roman"/>
          <w:sz w:val="24"/>
          <w:szCs w:val="24"/>
        </w:rPr>
        <w:t>.</w:t>
      </w:r>
    </w:p>
    <w:p w:rsidR="002633F7" w:rsidRDefault="002633F7" w:rsidP="002633F7">
      <w:pPr>
        <w:pStyle w:val="ListParagraph"/>
        <w:rPr>
          <w:rFonts w:ascii="Times New Roman" w:eastAsia="Times New Roman" w:hAnsi="Times New Roman" w:cs="Times New Roman"/>
          <w:sz w:val="24"/>
          <w:szCs w:val="24"/>
        </w:rPr>
      </w:pPr>
    </w:p>
    <w:p w:rsidR="002633F7" w:rsidRPr="002633F7" w:rsidRDefault="002633F7" w:rsidP="002633F7">
      <w:pPr>
        <w:pStyle w:val="BodyText2"/>
        <w:numPr>
          <w:ilvl w:val="0"/>
          <w:numId w:val="1"/>
        </w:numPr>
        <w:jc w:val="both"/>
        <w:rPr>
          <w:rFonts w:ascii="Times New Roman" w:hAnsi="Times New Roman"/>
          <w:szCs w:val="24"/>
        </w:rPr>
      </w:pPr>
      <w:r w:rsidRPr="002633F7">
        <w:rPr>
          <w:rFonts w:ascii="Times New Roman" w:hAnsi="Times New Roman"/>
          <w:szCs w:val="24"/>
        </w:rPr>
        <w:t>Specific items listed and approved in the annual budget (i.e. computers, furniture, etc.) are listed for planning purposes only.  A request for the purchase of these items must be presented to and approved by the Trustees prior to ordering the items.</w:t>
      </w:r>
    </w:p>
    <w:p w:rsidR="002633F7" w:rsidRPr="002633F7" w:rsidRDefault="002633F7" w:rsidP="002633F7">
      <w:pPr>
        <w:spacing w:after="0" w:line="240" w:lineRule="auto"/>
        <w:ind w:left="720"/>
        <w:jc w:val="both"/>
        <w:rPr>
          <w:rFonts w:ascii="Times New Roman" w:eastAsia="Times New Roman" w:hAnsi="Times New Roman" w:cs="Times New Roman"/>
          <w:sz w:val="24"/>
          <w:szCs w:val="24"/>
        </w:rPr>
      </w:pPr>
    </w:p>
    <w:p w:rsidR="0018443D" w:rsidRDefault="0018443D" w:rsidP="0018443D">
      <w:pPr>
        <w:pStyle w:val="BodyText2"/>
        <w:ind w:left="720"/>
        <w:jc w:val="both"/>
      </w:pPr>
    </w:p>
    <w:p w:rsidR="0018443D" w:rsidRPr="002633F7" w:rsidRDefault="0018443D" w:rsidP="002633F7">
      <w:pPr>
        <w:pStyle w:val="BodyText2"/>
        <w:ind w:left="1080"/>
        <w:jc w:val="both"/>
        <w:rPr>
          <w:rFonts w:ascii="Times New Roman" w:hAnsi="Times New Roman"/>
          <w:szCs w:val="24"/>
        </w:rPr>
      </w:pPr>
      <w:r w:rsidRPr="002633F7">
        <w:rPr>
          <w:rFonts w:ascii="Times New Roman" w:hAnsi="Times New Roman"/>
          <w:szCs w:val="24"/>
        </w:rPr>
        <w:t xml:space="preserve"> </w:t>
      </w:r>
    </w:p>
    <w:p w:rsidR="0018443D" w:rsidRPr="002633F7" w:rsidRDefault="0018443D" w:rsidP="0018443D">
      <w:pPr>
        <w:pStyle w:val="BodyText2"/>
        <w:jc w:val="both"/>
        <w:rPr>
          <w:rFonts w:ascii="Times New Roman" w:hAnsi="Times New Roman"/>
          <w:szCs w:val="24"/>
        </w:rPr>
      </w:pPr>
    </w:p>
    <w:p w:rsidR="002633F7" w:rsidRPr="002633F7" w:rsidRDefault="002633F7" w:rsidP="002633F7">
      <w:pPr>
        <w:pStyle w:val="BodyText2"/>
        <w:jc w:val="both"/>
        <w:rPr>
          <w:rFonts w:ascii="Times New Roman" w:hAnsi="Times New Roman"/>
          <w:szCs w:val="24"/>
        </w:rPr>
      </w:pPr>
      <w:r w:rsidRPr="002633F7">
        <w:rPr>
          <w:rFonts w:ascii="Times New Roman" w:hAnsi="Times New Roman"/>
          <w:szCs w:val="24"/>
        </w:rPr>
        <w:t>Trustee Initials: ____</w:t>
      </w:r>
      <w:proofErr w:type="gramStart"/>
      <w:r w:rsidRPr="002633F7">
        <w:rPr>
          <w:rFonts w:ascii="Times New Roman" w:hAnsi="Times New Roman"/>
          <w:szCs w:val="24"/>
        </w:rPr>
        <w:t>_  _</w:t>
      </w:r>
      <w:proofErr w:type="gramEnd"/>
      <w:r w:rsidRPr="002633F7">
        <w:rPr>
          <w:rFonts w:ascii="Times New Roman" w:hAnsi="Times New Roman"/>
          <w:szCs w:val="24"/>
        </w:rPr>
        <w:t>____  _____  _____  _____  _____  _____</w:t>
      </w:r>
      <w:r w:rsidR="00817823">
        <w:rPr>
          <w:rFonts w:ascii="Times New Roman" w:hAnsi="Times New Roman"/>
          <w:szCs w:val="24"/>
        </w:rPr>
        <w:tab/>
        <w:t>Date: _____________</w:t>
      </w:r>
      <w:r w:rsidRPr="002633F7">
        <w:rPr>
          <w:rFonts w:ascii="Times New Roman" w:hAnsi="Times New Roman"/>
          <w:szCs w:val="24"/>
        </w:rPr>
        <w:t xml:space="preserve">    </w:t>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sidRPr="002633F7">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18443D" w:rsidRPr="00565ECE" w:rsidRDefault="0018443D" w:rsidP="0018443D">
      <w:pPr>
        <w:pStyle w:val="BodyText2"/>
        <w:ind w:left="720"/>
        <w:jc w:val="both"/>
        <w:rPr>
          <w:rFonts w:ascii="Times New Roman" w:hAnsi="Times New Roman"/>
          <w:sz w:val="20"/>
        </w:rPr>
      </w:pPr>
    </w:p>
    <w:p w:rsidR="0018443D" w:rsidRPr="0018443D" w:rsidRDefault="0018443D" w:rsidP="0018443D">
      <w:pPr>
        <w:spacing w:after="0" w:line="240" w:lineRule="auto"/>
        <w:ind w:left="720"/>
        <w:jc w:val="both"/>
        <w:rPr>
          <w:rFonts w:ascii="Times New Roman" w:eastAsia="Times New Roman" w:hAnsi="Times New Roman" w:cs="Times New Roman"/>
          <w:sz w:val="20"/>
          <w:szCs w:val="20"/>
        </w:rPr>
      </w:pPr>
    </w:p>
    <w:p w:rsidR="0018443D" w:rsidRPr="0018443D" w:rsidRDefault="0018443D" w:rsidP="0018443D">
      <w:pPr>
        <w:spacing w:after="0" w:line="240" w:lineRule="auto"/>
        <w:ind w:left="720"/>
        <w:rPr>
          <w:rFonts w:ascii="Times New Roman" w:eastAsia="Times New Roman" w:hAnsi="Times New Roman" w:cs="Arial"/>
          <w:sz w:val="20"/>
          <w:szCs w:val="24"/>
        </w:rPr>
      </w:pPr>
    </w:p>
    <w:p w:rsidR="0018443D" w:rsidRDefault="0018443D"/>
    <w:sectPr w:rsidR="0018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54C"/>
    <w:multiLevelType w:val="hybridMultilevel"/>
    <w:tmpl w:val="146CC184"/>
    <w:lvl w:ilvl="0" w:tplc="A5E8689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9751E1"/>
    <w:multiLevelType w:val="hybridMultilevel"/>
    <w:tmpl w:val="B9907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DA0A09"/>
    <w:multiLevelType w:val="hybridMultilevel"/>
    <w:tmpl w:val="4168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3D"/>
    <w:rsid w:val="0018443D"/>
    <w:rsid w:val="002633F7"/>
    <w:rsid w:val="003F6F14"/>
    <w:rsid w:val="00537424"/>
    <w:rsid w:val="00817823"/>
    <w:rsid w:val="00940367"/>
    <w:rsid w:val="00B65C2B"/>
    <w:rsid w:val="00C9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1668"/>
  <w15:chartTrackingRefBased/>
  <w15:docId w15:val="{6968D76C-82F2-4E6F-918B-0B590C10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3D"/>
    <w:pPr>
      <w:ind w:left="720"/>
      <w:contextualSpacing/>
    </w:pPr>
  </w:style>
  <w:style w:type="paragraph" w:styleId="BodyText2">
    <w:name w:val="Body Text 2"/>
    <w:basedOn w:val="Normal"/>
    <w:link w:val="BodyText2Char"/>
    <w:semiHidden/>
    <w:rsid w:val="0018443D"/>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semiHidden/>
    <w:rsid w:val="0018443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ALLMENDINGER</dc:creator>
  <cp:keywords/>
  <dc:description/>
  <cp:lastModifiedBy>KELLY ALLMENDINGER</cp:lastModifiedBy>
  <cp:revision>2</cp:revision>
  <dcterms:created xsi:type="dcterms:W3CDTF">2019-02-14T19:31:00Z</dcterms:created>
  <dcterms:modified xsi:type="dcterms:W3CDTF">2019-02-14T19:31:00Z</dcterms:modified>
</cp:coreProperties>
</file>